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bookmarkStart w:id="0" w:name="OLE_LINK1"/>
      <w:r>
        <w:rPr>
          <w:rFonts w:hint="eastAsia" w:ascii="黑体" w:hAnsi="黑体" w:eastAsia="黑体" w:cs="黑体"/>
          <w:sz w:val="32"/>
          <w:szCs w:val="40"/>
          <w:lang w:val="en-US" w:eastAsia="zh-CN"/>
        </w:rPr>
        <w:t>葠窝水库除险加固工程真空激光准直测坝变形系统设备采购工程</w:t>
      </w:r>
      <w:bookmarkEnd w:id="0"/>
      <w:r>
        <w:rPr>
          <w:rFonts w:hint="eastAsia" w:ascii="黑体" w:hAnsi="黑体" w:eastAsia="黑体" w:cs="黑体"/>
          <w:sz w:val="32"/>
          <w:szCs w:val="40"/>
          <w:lang w:val="en-US" w:eastAsia="zh-CN"/>
        </w:rPr>
        <w:t>施工项目劳</w:t>
      </w:r>
      <w:r>
        <w:rPr>
          <w:rFonts w:hint="eastAsia" w:ascii="黑体" w:hAnsi="黑体" w:eastAsia="黑体" w:cs="黑体"/>
          <w:sz w:val="32"/>
          <w:szCs w:val="40"/>
          <w:lang w:val="en-US" w:eastAsia="zh-CN"/>
        </w:rPr>
        <w:t>务部分询比价的公告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w:t>
      </w: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葠窝水库除险加固工程真空激光准直测坝变形系统设备采购工程施工项目劳务部分</w:t>
      </w:r>
      <w:r>
        <w:rPr>
          <w:rFonts w:hint="default" w:ascii="宋体" w:hAnsi="宋体" w:eastAsia="宋体" w:cs="宋体"/>
          <w:i w:val="0"/>
          <w:iCs w:val="0"/>
          <w:caps w:val="0"/>
          <w:color w:val="333333"/>
          <w:spacing w:val="0"/>
          <w:sz w:val="27"/>
          <w:szCs w:val="27"/>
        </w:rPr>
        <w:t>进行询比价采购。</w:t>
      </w:r>
    </w:p>
    <w:p>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葠窝水库除险加固工程真空激光准直测坝变形系统设备采购工程位于辽宁省辽阳市弓长岭区</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葠窝水库除险加固工程真空激光准直测坝变形系统设备采购工程施工</w:t>
      </w:r>
      <w:r>
        <w:rPr>
          <w:rFonts w:hint="default" w:ascii="宋体" w:hAnsi="宋体" w:eastAsia="宋体" w:cs="宋体"/>
          <w:i w:val="0"/>
          <w:iCs w:val="0"/>
          <w:caps w:val="0"/>
          <w:color w:val="333333"/>
          <w:spacing w:val="0"/>
          <w:sz w:val="27"/>
          <w:szCs w:val="27"/>
          <w:lang w:val="en-US" w:eastAsia="zh-CN"/>
        </w:rPr>
        <w:t>项目</w:t>
      </w:r>
      <w:r>
        <w:rPr>
          <w:rFonts w:hint="eastAsia" w:ascii="宋体" w:hAnsi="宋体" w:eastAsia="宋体" w:cs="宋体"/>
          <w:i w:val="0"/>
          <w:iCs w:val="0"/>
          <w:caps w:val="0"/>
          <w:color w:val="333333"/>
          <w:spacing w:val="0"/>
          <w:sz w:val="27"/>
          <w:szCs w:val="27"/>
          <w:lang w:val="en-US" w:eastAsia="zh-CN"/>
        </w:rPr>
        <w:t>劳务部分。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工期：签订合同后30天内完成。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接收邮箱：981490947@qq.com</w:t>
      </w:r>
    </w:p>
    <w:p>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张泽强</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/15662161710</w:t>
      </w:r>
    </w:p>
    <w:p>
      <w:pPr>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lang w:val="en-US" w:eastAsia="zh-CN"/>
        </w:rPr>
        <w:br w:type="page"/>
      </w:r>
    </w:p>
    <w:p>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附件：报价清单。</w:t>
      </w:r>
    </w:p>
    <w:p>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1"/>
        <w:gridCol w:w="3382"/>
        <w:gridCol w:w="801"/>
        <w:gridCol w:w="801"/>
        <w:gridCol w:w="1651"/>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85"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0"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70"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7"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4"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发射端</w:t>
            </w:r>
            <w:r>
              <w:rPr>
                <w:rFonts w:hint="eastAsia" w:ascii="宋体" w:hAnsi="宋体" w:eastAsia="宋体" w:cs="宋体"/>
                <w:color w:val="000000"/>
                <w:sz w:val="24"/>
                <w:szCs w:val="24"/>
                <w:lang w:val="en-US" w:eastAsia="zh-CN"/>
              </w:rPr>
              <w:t>设备及平台</w:t>
            </w:r>
            <w:r>
              <w:rPr>
                <w:rFonts w:hint="eastAsia" w:ascii="宋体" w:hAnsi="宋体" w:eastAsia="宋体" w:cs="宋体"/>
                <w:color w:val="000000"/>
                <w:sz w:val="24"/>
                <w:szCs w:val="24"/>
              </w:rPr>
              <w:t>安装</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1.2</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接收端</w:t>
            </w:r>
            <w:r>
              <w:rPr>
                <w:rFonts w:hint="eastAsia" w:ascii="宋体" w:hAnsi="宋体" w:eastAsia="宋体" w:cs="宋体"/>
                <w:color w:val="000000"/>
                <w:sz w:val="24"/>
                <w:szCs w:val="24"/>
                <w:lang w:val="en-US" w:eastAsia="zh-CN"/>
              </w:rPr>
              <w:t>设备及平台</w:t>
            </w:r>
            <w:r>
              <w:rPr>
                <w:rFonts w:hint="eastAsia" w:ascii="宋体" w:hAnsi="宋体" w:eastAsia="宋体" w:cs="宋体"/>
                <w:color w:val="000000"/>
                <w:sz w:val="24"/>
                <w:szCs w:val="24"/>
              </w:rPr>
              <w:t>安装</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1.3</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波纹管安装</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1.4</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波纹管</w:t>
            </w:r>
            <w:r>
              <w:rPr>
                <w:rFonts w:hint="eastAsia" w:ascii="宋体" w:hAnsi="宋体" w:eastAsia="宋体" w:cs="宋体"/>
                <w:color w:val="000000"/>
                <w:sz w:val="24"/>
                <w:szCs w:val="24"/>
                <w:lang w:val="en-US" w:eastAsia="zh-CN"/>
              </w:rPr>
              <w:t>保护罩</w:t>
            </w:r>
            <w:r>
              <w:rPr>
                <w:rFonts w:hint="eastAsia" w:ascii="宋体" w:hAnsi="宋体" w:eastAsia="宋体" w:cs="宋体"/>
                <w:color w:val="000000"/>
                <w:sz w:val="24"/>
                <w:szCs w:val="24"/>
              </w:rPr>
              <w:t>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管道支垫安装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测点墩、发射端观测墩、接收端观测墩插筋</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测点箱及固定底板安装</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通信电缆铺设连接</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米</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9</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电源电缆铺设连接</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米</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10</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遥控真空控制柜安装调试</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1</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采集机柜安装调试</w:t>
            </w:r>
          </w:p>
        </w:tc>
        <w:tc>
          <w:tcPr>
            <w:tcW w:w="470" w:type="pct"/>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2</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真空泵安装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3</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电磁阀门安装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1.14</w:t>
            </w:r>
          </w:p>
        </w:tc>
        <w:tc>
          <w:tcPr>
            <w:tcW w:w="1985" w:type="pct"/>
            <w:tcBorders>
              <w:top w:val="nil"/>
              <w:left w:val="nil"/>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循环水系统安装</w:t>
            </w:r>
          </w:p>
        </w:tc>
        <w:tc>
          <w:tcPr>
            <w:tcW w:w="470" w:type="pct"/>
            <w:tcBorders>
              <w:top w:val="nil"/>
              <w:left w:val="nil"/>
              <w:bottom w:val="single" w:color="000000" w:sz="8" w:space="0"/>
              <w:right w:val="single" w:color="000000" w:sz="8" w:space="0"/>
            </w:tcBorders>
            <w:shd w:val="clear" w:color="auto" w:fill="FFFFFF"/>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1.15</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抽真空管路安装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6</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排气管路安装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7</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真空仪表安装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8</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隔膜阀安装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9</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自动排水控制器安装调试</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20</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除湿机安装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21</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加热器安装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2</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潜水泵安装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3</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双标设备安装调试</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套</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4</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激光管安装</w:t>
            </w:r>
            <w:r>
              <w:rPr>
                <w:rFonts w:hint="eastAsia" w:ascii="宋体" w:hAnsi="宋体" w:eastAsia="宋体" w:cs="宋体"/>
                <w:color w:val="000000"/>
                <w:sz w:val="24"/>
                <w:szCs w:val="24"/>
                <w:lang w:val="en-US" w:eastAsia="zh-CN"/>
              </w:rPr>
              <w:t>调试</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5</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激光管电源安装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6</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测点控制模块安装调试</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7</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波带板安装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8</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波带板支架安装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9</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接近开关安装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30</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接收端观测室内</w:t>
            </w:r>
            <w:r>
              <w:rPr>
                <w:rFonts w:hint="eastAsia" w:ascii="宋体" w:hAnsi="宋体" w:eastAsia="宋体" w:cs="宋体"/>
                <w:color w:val="000000"/>
                <w:sz w:val="24"/>
                <w:szCs w:val="24"/>
                <w:lang w:val="en-US" w:eastAsia="zh-CN"/>
              </w:rPr>
              <w:t>配电箱装配及安装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31</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发射</w:t>
            </w:r>
            <w:r>
              <w:rPr>
                <w:rFonts w:hint="eastAsia" w:ascii="宋体" w:hAnsi="宋体" w:eastAsia="宋体" w:cs="宋体"/>
                <w:color w:val="000000"/>
                <w:sz w:val="24"/>
                <w:szCs w:val="24"/>
              </w:rPr>
              <w:t>端观测室内</w:t>
            </w:r>
            <w:r>
              <w:rPr>
                <w:rFonts w:hint="eastAsia" w:ascii="宋体" w:hAnsi="宋体" w:eastAsia="宋体" w:cs="宋体"/>
                <w:color w:val="000000"/>
                <w:sz w:val="24"/>
                <w:szCs w:val="24"/>
                <w:lang w:val="en-US" w:eastAsia="zh-CN"/>
              </w:rPr>
              <w:t>配电箱装配及安装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1.32</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接收端观测室内电源通讯线预埋走线</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1.33</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发射端观测室内电源通讯线预埋走线</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1.34</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防雷</w:t>
            </w:r>
            <w:r>
              <w:rPr>
                <w:rFonts w:hint="eastAsia" w:ascii="宋体" w:hAnsi="宋体" w:eastAsia="宋体" w:cs="宋体"/>
                <w:color w:val="000000"/>
                <w:sz w:val="24"/>
                <w:szCs w:val="24"/>
              </w:rPr>
              <w:t>接地</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1.35</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真空激光安装高程测量</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次</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1.36</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真空激光安装轴线测量</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次</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1.37</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真空激光系统高程调节</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1.38</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真空激光系统轴线调节</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1.39</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真空激光系统保压检测及漏气点处理</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70"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1.40</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测点坑盖板安装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1.41</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管道沟盖板安装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1.42</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测点坑排水处理</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28</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1.43</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真空激光系统标识牌安装</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40</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1.44</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管道吊环孔开孔</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45</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1.45</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管道预制梁孔扩孔</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处</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10</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1.46</w:t>
            </w:r>
          </w:p>
        </w:tc>
        <w:tc>
          <w:tcPr>
            <w:tcW w:w="1985"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bookmarkStart w:id="1" w:name="_GoBack"/>
            <w:bookmarkEnd w:id="1"/>
            <w:r>
              <w:rPr>
                <w:rFonts w:hint="eastAsia" w:ascii="宋体" w:hAnsi="宋体" w:eastAsia="宋体" w:cs="宋体"/>
                <w:color w:val="000000"/>
                <w:sz w:val="24"/>
                <w:szCs w:val="24"/>
                <w:lang w:val="en-US" w:eastAsia="zh-CN"/>
              </w:rPr>
              <w:t>管道沟清理</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70" w:type="pct"/>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w:t>
            </w:r>
          </w:p>
        </w:tc>
        <w:tc>
          <w:tcPr>
            <w:tcW w:w="967"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94" w:type="pct"/>
            <w:gridSpan w:val="4"/>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34" w:type="pct"/>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p>
        </w:tc>
      </w:tr>
    </w:tbl>
    <w:p>
      <w:pPr>
        <w:jc w:val="center"/>
        <w:rPr>
          <w:rFonts w:hint="eastAsia" w:ascii="宋体" w:hAnsi="宋体" w:eastAsia="宋体" w:cs="宋体"/>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YWMyMGE4YmZmOWE3Y2U1NmM4MzFhNTdjZDhkMmEifQ=="/>
  </w:docVars>
  <w:rsids>
    <w:rsidRoot w:val="59A151D7"/>
    <w:rsid w:val="029B2E44"/>
    <w:rsid w:val="03BB263B"/>
    <w:rsid w:val="04F70D36"/>
    <w:rsid w:val="057A2411"/>
    <w:rsid w:val="07580DBF"/>
    <w:rsid w:val="07941525"/>
    <w:rsid w:val="09B679EA"/>
    <w:rsid w:val="0BD26C84"/>
    <w:rsid w:val="0CD03634"/>
    <w:rsid w:val="12913EAB"/>
    <w:rsid w:val="12FA4D83"/>
    <w:rsid w:val="1E4E20A0"/>
    <w:rsid w:val="216E3A67"/>
    <w:rsid w:val="24913262"/>
    <w:rsid w:val="24DE559C"/>
    <w:rsid w:val="2B400DBB"/>
    <w:rsid w:val="2D9072BA"/>
    <w:rsid w:val="2FF72296"/>
    <w:rsid w:val="3B1B4A8F"/>
    <w:rsid w:val="3CCB4990"/>
    <w:rsid w:val="3D010C01"/>
    <w:rsid w:val="3FEF45F1"/>
    <w:rsid w:val="46A76CC5"/>
    <w:rsid w:val="46CA71C7"/>
    <w:rsid w:val="479B4749"/>
    <w:rsid w:val="4A2668B9"/>
    <w:rsid w:val="4A7A11D0"/>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610256F"/>
    <w:rsid w:val="76941CC4"/>
    <w:rsid w:val="7AB155AD"/>
    <w:rsid w:val="7AE364A4"/>
    <w:rsid w:val="7B9F287A"/>
    <w:rsid w:val="7C595B5C"/>
    <w:rsid w:val="7D25686E"/>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keepNext/>
      <w:keepLines/>
      <w:spacing w:before="20" w:after="20" w:line="416" w:lineRule="auto"/>
      <w:outlineLvl w:val="2"/>
    </w:pPr>
    <w:rPr>
      <w:b/>
      <w:bCs/>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next w:val="1"/>
    <w:autoRedefine/>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0">
    <w:name w:val="Hyperlink"/>
    <w:basedOn w:val="9"/>
    <w:autoRedefine/>
    <w:qFormat/>
    <w:uiPriority w:val="0"/>
    <w:rPr>
      <w:color w:val="0000FF"/>
      <w:u w:val="single"/>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font31"/>
    <w:basedOn w:val="9"/>
    <w:autoRedefine/>
    <w:qFormat/>
    <w:uiPriority w:val="0"/>
    <w:rPr>
      <w:rFonts w:hint="default" w:ascii="Times New Roman" w:hAnsi="Times New Roman" w:cs="Times New Roman"/>
      <w:color w:val="000000"/>
      <w:sz w:val="24"/>
      <w:szCs w:val="24"/>
      <w:u w:val="none"/>
    </w:rPr>
  </w:style>
  <w:style w:type="character" w:customStyle="1" w:styleId="13">
    <w:name w:val="font21"/>
    <w:basedOn w:val="9"/>
    <w:autoRedefine/>
    <w:qFormat/>
    <w:uiPriority w:val="0"/>
    <w:rPr>
      <w:rFonts w:hint="eastAsia" w:ascii="宋体" w:hAnsi="宋体" w:eastAsia="宋体" w:cs="宋体"/>
      <w:color w:val="000000"/>
      <w:sz w:val="24"/>
      <w:szCs w:val="24"/>
      <w:u w:val="none"/>
    </w:rPr>
  </w:style>
  <w:style w:type="paragraph" w:customStyle="1" w:styleId="14">
    <w:name w:val="正文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5">
    <w:name w:val="List Paragraph"/>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975</Words>
  <Characters>1114</Characters>
  <Lines>0</Lines>
  <Paragraphs>0</Paragraphs>
  <TotalTime>2</TotalTime>
  <ScaleCrop>false</ScaleCrop>
  <LinksUpToDate>false</LinksUpToDate>
  <CharactersWithSpaces>1158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hp</cp:lastModifiedBy>
  <dcterms:modified xsi:type="dcterms:W3CDTF">2025-11-03T10:52:28Z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25A022187C0D450CAF15DFD9AA1B6AEA_13</vt:lpwstr>
  </property>
  <property fmtid="{D5CDD505-2E9C-101B-9397-08002B2CF9AE}" pid="4" name="KSOTemplateDocerSaveRecord">
    <vt:lpwstr>eyJoZGlkIjoiNDNlOWZmNjFkNDViMTVmMDYzYTU0ZThkODRiZGJjZjciLCJ1c2VySWQiOiI0OTIxOTk5MzUifQ==</vt:lpwstr>
  </property>
</Properties>
</file>